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73403A">
        <w:rPr>
          <w:rFonts w:ascii="Times New Roman" w:hAnsi="Times New Roman" w:cs="Times New Roman"/>
          <w:b/>
          <w:sz w:val="24"/>
          <w:szCs w:val="24"/>
        </w:rPr>
        <w:t>4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F6B1F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03A">
        <w:rPr>
          <w:rFonts w:ascii="Times New Roman" w:hAnsi="Times New Roman" w:cs="Times New Roman"/>
          <w:b/>
          <w:sz w:val="24"/>
          <w:szCs w:val="24"/>
        </w:rPr>
        <w:t>мая</w:t>
      </w:r>
      <w:r w:rsidR="009B07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F6B1F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63FAB" w:rsidRPr="007D2485" w:rsidRDefault="00C63FAB" w:rsidP="007D248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73403A" w:rsidRPr="002C0D34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73403A" w:rsidRPr="002C0D34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03A" w:rsidRPr="002C0D34" w:rsidRDefault="0073403A" w:rsidP="00734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3403A" w:rsidRPr="009908AE" w:rsidRDefault="0073403A" w:rsidP="0073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Итоги заключительного мониторинга эффективности предоставления дополнительных образовательных услуг. </w:t>
      </w:r>
      <w:r>
        <w:rPr>
          <w:rFonts w:ascii="Times New Roman" w:eastAsia="Calibri" w:hAnsi="Times New Roman" w:cs="Times New Roman"/>
          <w:sz w:val="24"/>
          <w:szCs w:val="24"/>
        </w:rPr>
        <w:t>О результатах проведения промежуточной и итоговой аттестации обучающихся</w:t>
      </w:r>
      <w:r w:rsidRPr="009908AE">
        <w:rPr>
          <w:rFonts w:ascii="Times New Roman" w:eastAsia="Calibri" w:hAnsi="Times New Roman" w:cs="Times New Roman"/>
          <w:sz w:val="24"/>
          <w:szCs w:val="24"/>
        </w:rPr>
        <w:t xml:space="preserve">/ Работа педагогов с электронными журналами. </w:t>
      </w:r>
    </w:p>
    <w:p w:rsidR="0073403A" w:rsidRPr="002C0D34" w:rsidRDefault="0073403A" w:rsidP="0073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>Итоги работы структурных подразделений в 201</w:t>
      </w:r>
      <w:r>
        <w:rPr>
          <w:rFonts w:ascii="Times New Roman" w:eastAsia="Calibri" w:hAnsi="Times New Roman" w:cs="Times New Roman"/>
          <w:sz w:val="24"/>
          <w:szCs w:val="24"/>
        </w:rPr>
        <w:t>8/2019</w:t>
      </w: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</w:p>
    <w:p w:rsidR="0073403A" w:rsidRPr="00710980" w:rsidRDefault="0073403A" w:rsidP="0073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Принятие графика работы педагогов в летний период 2019 года</w:t>
      </w:r>
    </w:p>
    <w:p w:rsidR="0073403A" w:rsidRPr="0073403A" w:rsidRDefault="0073403A" w:rsidP="0073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Принятие состава методического совета на 2019/2020 учебный год.</w:t>
      </w:r>
    </w:p>
    <w:p w:rsidR="00C63FAB" w:rsidRPr="0073403A" w:rsidRDefault="0073403A" w:rsidP="0073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403A">
        <w:rPr>
          <w:rFonts w:ascii="Times New Roman" w:eastAsia="Calibri" w:hAnsi="Times New Roman" w:cs="Times New Roman"/>
          <w:sz w:val="24"/>
          <w:szCs w:val="24"/>
        </w:rPr>
        <w:t>Предварительное распределение</w:t>
      </w:r>
    </w:p>
    <w:p w:rsidR="0073403A" w:rsidRDefault="0073403A" w:rsidP="0073403A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03A" w:rsidRDefault="0073403A" w:rsidP="0073403A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73403A" w:rsidRPr="009C4C1A" w:rsidRDefault="0073403A" w:rsidP="0073403A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03A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6AC6">
        <w:rPr>
          <w:rFonts w:ascii="Times New Roman" w:hAnsi="Times New Roman" w:cs="Times New Roman"/>
          <w:sz w:val="24"/>
          <w:szCs w:val="24"/>
        </w:rPr>
        <w:t>Работу педагогического коллектива ДДТ   по организации учебно-воспитательного процесса в 201</w:t>
      </w:r>
      <w:r>
        <w:rPr>
          <w:rFonts w:ascii="Times New Roman" w:hAnsi="Times New Roman" w:cs="Times New Roman"/>
          <w:sz w:val="24"/>
          <w:szCs w:val="24"/>
        </w:rPr>
        <w:t>8/2019</w:t>
      </w:r>
      <w:r w:rsidRPr="004C6AC6">
        <w:rPr>
          <w:rFonts w:ascii="Times New Roman" w:hAnsi="Times New Roman" w:cs="Times New Roman"/>
          <w:sz w:val="24"/>
          <w:szCs w:val="24"/>
        </w:rPr>
        <w:t xml:space="preserve"> учебном году  считать удовлетворительной.</w:t>
      </w:r>
    </w:p>
    <w:p w:rsidR="0073403A" w:rsidRDefault="0073403A" w:rsidP="00734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31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1175 человек. Из них 1 г.о. – 723, 2 г.о. – 333, 3 г.о. и более – 119 </w:t>
      </w:r>
    </w:p>
    <w:p w:rsidR="0073403A" w:rsidRPr="004C6AC6" w:rsidRDefault="0073403A" w:rsidP="0073403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C6AC6">
        <w:rPr>
          <w:rFonts w:ascii="Times New Roman" w:hAnsi="Times New Roman" w:cs="Times New Roman"/>
          <w:sz w:val="24"/>
          <w:szCs w:val="24"/>
        </w:rPr>
        <w:t>Считать удовлетворительной работу творческих салонов и структурных подразделений:</w:t>
      </w:r>
    </w:p>
    <w:p w:rsidR="0073403A" w:rsidRPr="004C6AC6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-организационно-массовый отдел;</w:t>
      </w:r>
    </w:p>
    <w:p w:rsidR="0073403A" w:rsidRPr="004C6AC6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 xml:space="preserve">-отдел </w:t>
      </w:r>
      <w:r w:rsidRPr="004C6AC6">
        <w:rPr>
          <w:rFonts w:ascii="Times New Roman" w:eastAsia="Calibri" w:hAnsi="Times New Roman" w:cs="Times New Roman"/>
          <w:sz w:val="24"/>
          <w:szCs w:val="24"/>
        </w:rPr>
        <w:t>районного союза детской общественной органи</w:t>
      </w:r>
      <w:r w:rsidRPr="004C6AC6">
        <w:rPr>
          <w:rFonts w:ascii="Times New Roman" w:hAnsi="Times New Roman"/>
          <w:sz w:val="24"/>
          <w:szCs w:val="24"/>
        </w:rPr>
        <w:t>зации «Содружество»;</w:t>
      </w:r>
    </w:p>
    <w:p w:rsidR="0073403A" w:rsidRPr="004C6AC6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-творческий салон художественного направления по профилю вокал, хореография, театр и декоративно-прикладное творчество;</w:t>
      </w:r>
    </w:p>
    <w:p w:rsidR="0073403A" w:rsidRPr="004C6AC6" w:rsidRDefault="0073403A" w:rsidP="0073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-творческий салон естественнонаучного и туристско-краеведческого направления;</w:t>
      </w:r>
    </w:p>
    <w:p w:rsidR="0073403A" w:rsidRPr="004C6AC6" w:rsidRDefault="0073403A" w:rsidP="0073403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A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-творческий салон социально-педагогического направления.</w:t>
      </w:r>
    </w:p>
    <w:p w:rsidR="0073403A" w:rsidRDefault="0073403A" w:rsidP="0073403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0E6C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6CCE">
        <w:rPr>
          <w:rFonts w:ascii="Times New Roman" w:hAnsi="Times New Roman" w:cs="Times New Roman"/>
          <w:sz w:val="24"/>
          <w:szCs w:val="24"/>
        </w:rPr>
        <w:t>Принять состав методического совета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E6CC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6CCE">
        <w:rPr>
          <w:rFonts w:ascii="Times New Roman" w:hAnsi="Times New Roman" w:cs="Times New Roman"/>
          <w:sz w:val="24"/>
          <w:szCs w:val="24"/>
        </w:rPr>
        <w:t xml:space="preserve"> учебный год в составе:</w:t>
      </w:r>
      <w:r w:rsidRPr="000E6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6CCE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E6CCE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0E6CCE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0E6CCE">
        <w:rPr>
          <w:rFonts w:ascii="Times New Roman" w:hAnsi="Times New Roman" w:cs="Times New Roman"/>
          <w:sz w:val="24"/>
          <w:szCs w:val="24"/>
        </w:rPr>
        <w:t xml:space="preserve"> И.Е., Федянина С.В., Артемьева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73403A" w:rsidRDefault="0073403A" w:rsidP="0073403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педагогов в летний период 2019 года.</w:t>
      </w:r>
    </w:p>
    <w:p w:rsidR="0073403A" w:rsidRPr="0030151F" w:rsidRDefault="0073403A" w:rsidP="0073403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C938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предварительное </w:t>
      </w:r>
      <w:r w:rsidRPr="00C9380D">
        <w:rPr>
          <w:rFonts w:ascii="Times New Roman" w:eastAsia="Calibri" w:hAnsi="Times New Roman" w:cs="Times New Roman"/>
          <w:sz w:val="24"/>
          <w:szCs w:val="24"/>
        </w:rPr>
        <w:t>распределение ученой нагрузки на следующий 2019/2020 учебный 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2907" w:rsidRDefault="00242907" w:rsidP="0073403A">
      <w:pPr>
        <w:spacing w:after="0"/>
        <w:ind w:firstLine="600"/>
        <w:jc w:val="center"/>
      </w:pPr>
    </w:p>
    <w:sectPr w:rsidR="00242907" w:rsidSect="007D24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242907"/>
    <w:rsid w:val="003F6B1F"/>
    <w:rsid w:val="00401D8D"/>
    <w:rsid w:val="00614507"/>
    <w:rsid w:val="0073403A"/>
    <w:rsid w:val="007D2485"/>
    <w:rsid w:val="007D7235"/>
    <w:rsid w:val="009B07AD"/>
    <w:rsid w:val="009C5DFE"/>
    <w:rsid w:val="00A64807"/>
    <w:rsid w:val="00C63FAB"/>
    <w:rsid w:val="00D0530C"/>
    <w:rsid w:val="00E7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1450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2018-06-01T10:42:00Z</dcterms:created>
  <dcterms:modified xsi:type="dcterms:W3CDTF">2019-06-21T05:29:00Z</dcterms:modified>
</cp:coreProperties>
</file>